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7F332" w14:textId="77777777" w:rsidR="004025EA" w:rsidRDefault="00A05EF3" w:rsidP="004025EA">
      <w:pPr>
        <w:ind w:firstLineChars="200" w:firstLine="420"/>
        <w:rPr>
          <w:rFonts w:hint="eastAsia"/>
        </w:rPr>
      </w:pPr>
      <w:r>
        <w:rPr>
          <w:rFonts w:hint="eastAsia"/>
        </w:rPr>
        <w:t>潘立斋（</w:t>
      </w:r>
      <w:r>
        <w:rPr>
          <w:rFonts w:hint="eastAsia"/>
        </w:rPr>
        <w:t>1854~1926</w:t>
      </w:r>
      <w:r>
        <w:rPr>
          <w:rFonts w:hint="eastAsia"/>
        </w:rPr>
        <w:t>年），梅县南口堡寺前村人。父名国文，母邓氏。兄弟四人，立斋居次。幼年以家贫寄读于舅父家，舅父为当时地方上颇有名气的塾师，立斋得其教诲，学业大进。十三岁那年，父亲去世，乃辍学奔丧。家居二年，复往舅父家继续学业。喜读《左转》，工书法，尤善刻印。他常制百印图悬挂于家中，为识者所赞许。年十九，家境艰难，再度辍学。赴琼州（今海南）广州和梧州等地为书</w:t>
      </w:r>
      <w:r w:rsidRPr="00A05EF3">
        <w:rPr>
          <w:rFonts w:hint="eastAsia"/>
        </w:rPr>
        <w:t>傭</w:t>
      </w:r>
      <w:r>
        <w:rPr>
          <w:rFonts w:hint="eastAsia"/>
        </w:rPr>
        <w:t>或刻印勉以糊口。时值鸦片战后海运已大开，闽、粤两省各地飘洋过海，赴东南亚或美洲、非洲等地谋生者日众。更由于为书</w:t>
      </w:r>
      <w:r w:rsidRPr="00A05EF3">
        <w:rPr>
          <w:rFonts w:hint="eastAsia"/>
        </w:rPr>
        <w:t>傭</w:t>
      </w:r>
      <w:r>
        <w:rPr>
          <w:rFonts w:hint="eastAsia"/>
        </w:rPr>
        <w:t>、刻印所得之资，远不足以赡家养母。历二年后，他归家征得母亲同意并得舅父之资助，毅然乘木船南渡荷属爪哇吧城（今雅加达）。初受聘为人店</w:t>
      </w:r>
      <w:r w:rsidRPr="00A05EF3">
        <w:rPr>
          <w:rFonts w:hint="eastAsia"/>
        </w:rPr>
        <w:t>傭</w:t>
      </w:r>
      <w:r w:rsidR="00E83805">
        <w:rPr>
          <w:rFonts w:hint="eastAsia"/>
        </w:rPr>
        <w:t>，</w:t>
      </w:r>
      <w:r w:rsidR="0002776F">
        <w:rPr>
          <w:rFonts w:hint="eastAsia"/>
        </w:rPr>
        <w:t>他深具客家人刻苦耐劳之传统作风，更以朴实诚信、重义轻利之品行而深受店老板和周围群众的信任和赞许。不久他辞去店职，独自经营小商店时，即深得群众协助，如在组织货源方面，得到许多便利。在这期间，他认识了同乡萧郁斋。两人合资开设“增兴公司”，后分设支号于吧城大港唇，商业蒸蒸日上。同时，又与其堂侄潘祥初在香港合资开办一间兼营出口、汇兑和旅店的商号“万通安记”。</w:t>
      </w:r>
      <w:r w:rsidR="004025EA">
        <w:rPr>
          <w:rFonts w:hint="eastAsia"/>
        </w:rPr>
        <w:t>叔侄彼此合作，经营有方，商务日盛。不十数年间，即在吧城合组“纶昌号”。此后不断扩大其投资规模和范围，数年间，在吧城的“兴隆”、“阜通”、“远通“，在孟加锡的“兴昌”，在三吧冷的“汇群”，在日本神户的“广兴昌”，在澳门的“同昌”等数十间商号，莫不有潘氏的资本参与其中。商业网扩大了，潘立斋的声望也随之而日增。于是他被公选为吧城中华总商会会长。</w:t>
      </w:r>
      <w:r w:rsidR="004025EA" w:rsidRPr="004025EA">
        <w:rPr>
          <w:rFonts w:hint="eastAsia"/>
        </w:rPr>
        <w:t>俟</w:t>
      </w:r>
      <w:r w:rsidR="004025EA">
        <w:rPr>
          <w:rFonts w:hint="eastAsia"/>
        </w:rPr>
        <w:t>1926</w:t>
      </w:r>
      <w:r w:rsidR="004025EA">
        <w:rPr>
          <w:rFonts w:hint="eastAsia"/>
        </w:rPr>
        <w:t>年潘立斋不幸去世时，吧城总商会为之下半旗致哀。</w:t>
      </w:r>
    </w:p>
    <w:p w14:paraId="5BF9C19E" w14:textId="77777777" w:rsidR="004025EA" w:rsidRDefault="004025EA" w:rsidP="004025EA">
      <w:pPr>
        <w:ind w:firstLineChars="200" w:firstLine="420"/>
        <w:rPr>
          <w:rFonts w:hint="eastAsia"/>
        </w:rPr>
      </w:pPr>
      <w:r>
        <w:rPr>
          <w:rFonts w:hint="eastAsia"/>
        </w:rPr>
        <w:t>潘立斋</w:t>
      </w:r>
      <w:r w:rsidR="00BB36C9">
        <w:rPr>
          <w:rFonts w:hint="eastAsia"/>
        </w:rPr>
        <w:t>不只是一位善于经营、管理有方的企业家，也是一位出色的社会活动家。他锐意于自身经济事业的发展，有热心致力于华侨的团结互助和兴学育才工作，而且作出了卓越的开拓性的贡献。这是潘氏与一般商人不同之处。</w:t>
      </w:r>
    </w:p>
    <w:p w14:paraId="1785BF5D" w14:textId="77777777" w:rsidR="00BB36C9" w:rsidRDefault="005C28C6" w:rsidP="004025EA">
      <w:pPr>
        <w:ind w:firstLineChars="200" w:firstLine="420"/>
        <w:rPr>
          <w:rFonts w:hint="eastAsia"/>
        </w:rPr>
      </w:pPr>
      <w:r>
        <w:rPr>
          <w:rFonts w:hint="eastAsia"/>
        </w:rPr>
        <w:t>1900</w:t>
      </w:r>
      <w:r>
        <w:rPr>
          <w:rFonts w:hint="eastAsia"/>
        </w:rPr>
        <w:t>年，潘立斋、丘燮亭、梁映堂等在吧城八帝贯成立中华会馆。潘氏曾任该会馆第一、第二届董事，后被公推为会长。这个会馆把一群散漫无组织的华人，团结在中华民族大旗之下。他为华人提供了联络感情、互通信息、互相帮助，共同谋求维护华侨合法权益，改变华侨文化教育落后状况，以及进行救灾恤贫</w:t>
      </w:r>
      <w:r w:rsidR="001F2430">
        <w:rPr>
          <w:rFonts w:hint="eastAsia"/>
        </w:rPr>
        <w:t>等活动的总场所。</w:t>
      </w:r>
    </w:p>
    <w:p w14:paraId="010B1B05" w14:textId="77777777" w:rsidR="001F2430" w:rsidRDefault="001F2430" w:rsidP="004025EA">
      <w:pPr>
        <w:ind w:firstLineChars="200" w:firstLine="420"/>
        <w:rPr>
          <w:rFonts w:hint="eastAsia"/>
        </w:rPr>
      </w:pPr>
      <w:r>
        <w:rPr>
          <w:rFonts w:hint="eastAsia"/>
        </w:rPr>
        <w:t>至于兴办教育、培育人才方面，</w:t>
      </w:r>
      <w:r>
        <w:rPr>
          <w:rFonts w:hint="eastAsia"/>
        </w:rPr>
        <w:t>1901</w:t>
      </w:r>
      <w:r>
        <w:rPr>
          <w:rFonts w:hint="eastAsia"/>
        </w:rPr>
        <w:t>年，</w:t>
      </w:r>
      <w:r w:rsidR="00E83805">
        <w:rPr>
          <w:rFonts w:hint="eastAsia"/>
        </w:rPr>
        <w:t>潘立斋与中华会馆同人捐资开设了中华学堂，并由他出任学堂董事。这间</w:t>
      </w:r>
      <w:r>
        <w:rPr>
          <w:rFonts w:hint="eastAsia"/>
        </w:rPr>
        <w:t>学堂是一间向西方学习的新制学堂，与以考取科举功名为目的的旧式书院不同，规定一律用国语教学。这间学校的成立，是改变华人社会文化落后面貌的关键一着，而且有利于继承中华文化传统。这间学校可谓印尼华人教育史之开端，潘立斋等人功不可没。而且从该校创办之日起，直到潘立斋去世前的二十多年间，他都是该校财政的积极支持者。</w:t>
      </w:r>
    </w:p>
    <w:p w14:paraId="22184631" w14:textId="77777777" w:rsidR="001F2430" w:rsidRDefault="001F2430" w:rsidP="004025EA">
      <w:pPr>
        <w:ind w:firstLineChars="200" w:firstLine="420"/>
        <w:rPr>
          <w:rFonts w:hint="eastAsia"/>
        </w:rPr>
      </w:pPr>
      <w:r>
        <w:rPr>
          <w:rFonts w:hint="eastAsia"/>
        </w:rPr>
        <w:t>潘立斋对于印尼华侨子弟教育的关心，还不止于办学校。</w:t>
      </w:r>
      <w:r>
        <w:rPr>
          <w:rFonts w:hint="eastAsia"/>
        </w:rPr>
        <w:t>1907</w:t>
      </w:r>
      <w:r>
        <w:rPr>
          <w:rFonts w:hint="eastAsia"/>
        </w:rPr>
        <w:t>年他还领衔率领中华学堂部分毕业生归国，让他们肄业于南京暨南学堂，开创了华侨子弟回国就学的先河。</w:t>
      </w:r>
    </w:p>
    <w:p w14:paraId="18498232" w14:textId="77777777" w:rsidR="001F2430" w:rsidRDefault="001F2430" w:rsidP="004025EA">
      <w:pPr>
        <w:ind w:firstLineChars="200" w:firstLine="420"/>
        <w:rPr>
          <w:rFonts w:hint="eastAsia"/>
        </w:rPr>
      </w:pPr>
      <w:r>
        <w:rPr>
          <w:rFonts w:hint="eastAsia"/>
        </w:rPr>
        <w:t>1902</w:t>
      </w:r>
      <w:r>
        <w:rPr>
          <w:rFonts w:hint="eastAsia"/>
        </w:rPr>
        <w:t>年潘立斋由于乐助国家海防经费，被奖叙知县，晋京引见，被派到福建六省办理赈济捐物。由于成绩卓著，即保升同知，潘立斋方</w:t>
      </w:r>
      <w:r w:rsidR="00324790">
        <w:rPr>
          <w:rFonts w:hint="eastAsia"/>
        </w:rPr>
        <w:t>图出仕，旋电闻母亲病重，他即归里。接着母亲病故，</w:t>
      </w:r>
      <w:r>
        <w:rPr>
          <w:rFonts w:hint="eastAsia"/>
        </w:rPr>
        <w:t>他遂影息家园，淡泊自居，仍热心于桑梓公益事业。这期间，他有时南渡巡视各地商号业务。</w:t>
      </w:r>
    </w:p>
    <w:p w14:paraId="57148693" w14:textId="77777777" w:rsidR="001F2430" w:rsidRDefault="001F2430" w:rsidP="004025EA">
      <w:pPr>
        <w:ind w:firstLineChars="200" w:firstLine="420"/>
        <w:rPr>
          <w:rFonts w:hint="eastAsia"/>
        </w:rPr>
      </w:pPr>
      <w:r>
        <w:rPr>
          <w:rFonts w:hint="eastAsia"/>
        </w:rPr>
        <w:t>光绪二十八年（</w:t>
      </w:r>
      <w:r>
        <w:rPr>
          <w:rFonts w:hint="eastAsia"/>
        </w:rPr>
        <w:t>1902</w:t>
      </w:r>
      <w:r w:rsidR="00324790">
        <w:rPr>
          <w:rFonts w:hint="eastAsia"/>
        </w:rPr>
        <w:t>），潘立斋与堂侄潘祥初于其家乡寺前村共建毅成公</w:t>
      </w:r>
      <w:r>
        <w:rPr>
          <w:rFonts w:hint="eastAsia"/>
        </w:rPr>
        <w:t>家塾（即今南口墟镇岗坪安仁学校前身）</w:t>
      </w:r>
      <w:r w:rsidR="00846CC7">
        <w:rPr>
          <w:rFonts w:hint="eastAsia"/>
        </w:rPr>
        <w:t>。除传授古文外，还设算术等新课程。它是梅县最先建立的新式小学之一。</w:t>
      </w:r>
    </w:p>
    <w:p w14:paraId="497BA5C2" w14:textId="77777777" w:rsidR="00846CC7" w:rsidRDefault="00846CC7" w:rsidP="004025EA">
      <w:pPr>
        <w:ind w:firstLineChars="200" w:firstLine="420"/>
        <w:rPr>
          <w:rFonts w:hint="eastAsia"/>
        </w:rPr>
      </w:pPr>
      <w:r>
        <w:rPr>
          <w:rFonts w:hint="eastAsia"/>
        </w:rPr>
        <w:t>潘立斋热爱家乡，除在家乡积极办学外，同时极其重视扶掖后进，或携带他们前往南洋学习经商，</w:t>
      </w:r>
      <w:r w:rsidR="00081C87">
        <w:rPr>
          <w:rFonts w:hint="eastAsia"/>
        </w:rPr>
        <w:t>或派他们</w:t>
      </w:r>
      <w:r>
        <w:rPr>
          <w:rFonts w:hint="eastAsia"/>
        </w:rPr>
        <w:t>赴日本和广州学习工艺技术（主要是纺织业）。</w:t>
      </w:r>
    </w:p>
    <w:p w14:paraId="2792D84C" w14:textId="77777777" w:rsidR="00846CC7" w:rsidRDefault="00081C87" w:rsidP="004025EA">
      <w:pPr>
        <w:ind w:firstLineChars="200" w:firstLine="420"/>
        <w:rPr>
          <w:rFonts w:hint="eastAsia"/>
        </w:rPr>
      </w:pPr>
      <w:r>
        <w:rPr>
          <w:rFonts w:hint="eastAsia"/>
        </w:rPr>
        <w:t>潘立斋自经济上取得一定成就后，就一贯关心桑梓公益事业。如造桥梁、修道路、办平</w:t>
      </w:r>
      <w:r w:rsidRPr="00081C87">
        <w:rPr>
          <w:rFonts w:hint="eastAsia"/>
        </w:rPr>
        <w:t>糶</w:t>
      </w:r>
      <w:r>
        <w:rPr>
          <w:rFonts w:hint="eastAsia"/>
        </w:rPr>
        <w:t>、救灾荒、増尝产、修族谱，植树造林等，他莫不慷慨解囊支持。</w:t>
      </w:r>
    </w:p>
    <w:p w14:paraId="4780A6C3" w14:textId="77777777" w:rsidR="00081C87" w:rsidRDefault="00081C87" w:rsidP="004025EA">
      <w:pPr>
        <w:ind w:firstLineChars="200" w:firstLine="420"/>
        <w:rPr>
          <w:rFonts w:hint="eastAsia"/>
        </w:rPr>
      </w:pPr>
      <w:r>
        <w:rPr>
          <w:rFonts w:hint="eastAsia"/>
        </w:rPr>
        <w:t>1913</w:t>
      </w:r>
      <w:r>
        <w:rPr>
          <w:rFonts w:hint="eastAsia"/>
        </w:rPr>
        <w:t>年，潘立斋回到故乡，颐养天年。</w:t>
      </w:r>
      <w:smartTag w:uri="urn:schemas-microsoft-com:office:smarttags" w:element="chsdate">
        <w:smartTagPr>
          <w:attr w:name="Year" w:val="1926"/>
          <w:attr w:name="Month" w:val="10"/>
          <w:attr w:name="Day" w:val="19"/>
          <w:attr w:name="IsLunarDate" w:val="False"/>
          <w:attr w:name="IsROCDate" w:val="False"/>
        </w:smartTagPr>
        <w:r>
          <w:rPr>
            <w:rFonts w:hint="eastAsia"/>
          </w:rPr>
          <w:t>1926</w:t>
        </w:r>
        <w:r>
          <w:rPr>
            <w:rFonts w:hint="eastAsia"/>
          </w:rPr>
          <w:t>年</w:t>
        </w:r>
        <w:r>
          <w:rPr>
            <w:rFonts w:hint="eastAsia"/>
          </w:rPr>
          <w:t>10</w:t>
        </w:r>
        <w:r>
          <w:rPr>
            <w:rFonts w:hint="eastAsia"/>
          </w:rPr>
          <w:t>月</w:t>
        </w:r>
        <w:r>
          <w:rPr>
            <w:rFonts w:hint="eastAsia"/>
          </w:rPr>
          <w:t>19</w:t>
        </w:r>
        <w:r>
          <w:rPr>
            <w:rFonts w:hint="eastAsia"/>
          </w:rPr>
          <w:t>日</w:t>
        </w:r>
      </w:smartTag>
      <w:r>
        <w:rPr>
          <w:rFonts w:hint="eastAsia"/>
        </w:rPr>
        <w:t>，他因气喘病不治去逝，终年七十三岁。</w:t>
      </w:r>
    </w:p>
    <w:p w14:paraId="2D8A67CC" w14:textId="77777777" w:rsidR="00081C87" w:rsidRDefault="00081C87" w:rsidP="004025EA">
      <w:pPr>
        <w:ind w:firstLineChars="200" w:firstLine="420"/>
        <w:rPr>
          <w:rFonts w:hint="eastAsia"/>
        </w:rPr>
      </w:pPr>
      <w:r>
        <w:rPr>
          <w:rFonts w:hint="eastAsia"/>
        </w:rPr>
        <w:t>为了纪念先人，最近几年，潘立斋的后裔特地在其家乡南口镇安仁学校设立“潘立斋奖学金”，每年提供一千五百元奖励当年考入初中成绩最佳者，或或参加县镇语文、数学竞试的优胜者。潘立斋的名字和事迹，至今仍在乡里间流传。</w:t>
      </w:r>
    </w:p>
    <w:p w14:paraId="31BCD899" w14:textId="77777777" w:rsidR="00324790" w:rsidRDefault="00324790" w:rsidP="004025EA">
      <w:pPr>
        <w:ind w:firstLineChars="200" w:firstLine="420"/>
        <w:rPr>
          <w:rFonts w:hint="eastAsia"/>
        </w:rPr>
      </w:pPr>
    </w:p>
    <w:p w14:paraId="34CE371B" w14:textId="77777777" w:rsidR="00324790" w:rsidRPr="00081C87" w:rsidRDefault="00324790" w:rsidP="004025EA">
      <w:pPr>
        <w:ind w:firstLineChars="200" w:firstLine="420"/>
      </w:pPr>
      <w:r>
        <w:rPr>
          <w:rFonts w:hint="eastAsia"/>
        </w:rPr>
        <w:t xml:space="preserve">                         [&lt;</w:t>
      </w:r>
      <w:r>
        <w:rPr>
          <w:rFonts w:hint="eastAsia"/>
        </w:rPr>
        <w:t>客家名人录</w:t>
      </w:r>
      <w:r>
        <w:rPr>
          <w:rFonts w:hint="eastAsia"/>
        </w:rPr>
        <w:t>.&gt;</w:t>
      </w:r>
      <w:r>
        <w:rPr>
          <w:rFonts w:hint="eastAsia"/>
        </w:rPr>
        <w:t>广州第一大卷</w:t>
      </w:r>
      <w:r>
        <w:rPr>
          <w:rFonts w:hint="eastAsia"/>
        </w:rPr>
        <w:t>1992]</w:t>
      </w:r>
    </w:p>
    <w:sectPr w:rsidR="00324790" w:rsidRPr="00081C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F1B28" w14:textId="77777777" w:rsidR="004676FC" w:rsidRDefault="004676FC" w:rsidP="0020522B">
      <w:r>
        <w:separator/>
      </w:r>
    </w:p>
  </w:endnote>
  <w:endnote w:type="continuationSeparator" w:id="0">
    <w:p w14:paraId="2DC03479" w14:textId="77777777" w:rsidR="004676FC" w:rsidRDefault="004676FC" w:rsidP="00205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5DB62" w14:textId="77777777" w:rsidR="004676FC" w:rsidRDefault="004676FC" w:rsidP="0020522B">
      <w:r>
        <w:separator/>
      </w:r>
    </w:p>
  </w:footnote>
  <w:footnote w:type="continuationSeparator" w:id="0">
    <w:p w14:paraId="6D86BD3B" w14:textId="77777777" w:rsidR="004676FC" w:rsidRDefault="004676FC" w:rsidP="002052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5EF3"/>
    <w:rsid w:val="0002776F"/>
    <w:rsid w:val="0005090C"/>
    <w:rsid w:val="00081C87"/>
    <w:rsid w:val="001F2430"/>
    <w:rsid w:val="0020522B"/>
    <w:rsid w:val="002D71AF"/>
    <w:rsid w:val="00324790"/>
    <w:rsid w:val="004025EA"/>
    <w:rsid w:val="004676FC"/>
    <w:rsid w:val="005C28C6"/>
    <w:rsid w:val="00846CC7"/>
    <w:rsid w:val="00A05EF3"/>
    <w:rsid w:val="00BB36C9"/>
    <w:rsid w:val="00E83805"/>
    <w:rsid w:val="00EC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50"/>
    <o:shapelayout v:ext="edit">
      <o:idmap v:ext="edit" data="2"/>
    </o:shapelayout>
  </w:shapeDefaults>
  <w:decimalSymbol w:val="."/>
  <w:listSeparator w:val=","/>
  <w14:docId w14:val="279E52FB"/>
  <w15:chartTrackingRefBased/>
  <w15:docId w15:val="{D1D2ADF1-84A6-466B-8C1A-E1523BA0F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205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20522B"/>
    <w:rPr>
      <w:kern w:val="2"/>
      <w:lang w:eastAsia="zh-CN"/>
    </w:rPr>
  </w:style>
  <w:style w:type="paragraph" w:styleId="a5">
    <w:name w:val="footer"/>
    <w:basedOn w:val="a"/>
    <w:link w:val="a6"/>
    <w:rsid w:val="00205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20522B"/>
    <w:rPr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1501</Characters>
  <Application>Microsoft Office Word</Application>
  <DocSecurity>4</DocSecurity>
  <Lines>12</Lines>
  <Paragraphs>3</Paragraphs>
  <ScaleCrop>false</ScaleCrop>
  <Company>微软中国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cp:lastModifiedBy>Pui Lok</cp:lastModifiedBy>
  <cp:revision>2</cp:revision>
  <dcterms:created xsi:type="dcterms:W3CDTF">2026-09-18T02:45:00Z</dcterms:created>
  <dcterms:modified xsi:type="dcterms:W3CDTF">2026-09-18T02:45:00Z</dcterms:modified>
</cp:coreProperties>
</file>