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54BDE" w14:textId="77777777" w:rsidR="00AD324E" w:rsidRPr="00AD324E" w:rsidRDefault="00AD324E" w:rsidP="00AD324E">
      <w:pPr>
        <w:jc w:val="center"/>
        <w:rPr>
          <w:rFonts w:hint="eastAsia"/>
          <w:b/>
          <w:sz w:val="48"/>
          <w:szCs w:val="48"/>
        </w:rPr>
      </w:pPr>
      <w:r w:rsidRPr="00AD324E">
        <w:rPr>
          <w:rFonts w:hint="eastAsia"/>
          <w:b/>
          <w:sz w:val="48"/>
          <w:szCs w:val="48"/>
        </w:rPr>
        <w:t>梅县客家</w:t>
      </w:r>
      <w:r w:rsidRPr="00AD324E">
        <w:rPr>
          <w:b/>
          <w:sz w:val="48"/>
          <w:szCs w:val="48"/>
        </w:rPr>
        <w:t>:</w:t>
      </w:r>
      <w:r w:rsidRPr="00AD324E">
        <w:rPr>
          <w:rFonts w:hint="eastAsia"/>
          <w:b/>
          <w:sz w:val="48"/>
          <w:szCs w:val="48"/>
        </w:rPr>
        <w:t>“围龙屋”与华侨贡献</w:t>
      </w:r>
    </w:p>
    <w:p w14:paraId="72DC5D7C" w14:textId="77777777" w:rsidR="00AD324E" w:rsidRPr="00AD324E" w:rsidRDefault="00AD324E" w:rsidP="00AD324E">
      <w:pPr>
        <w:jc w:val="center"/>
        <w:rPr>
          <w:rFonts w:hint="eastAsia"/>
          <w:b/>
          <w:sz w:val="48"/>
          <w:szCs w:val="48"/>
        </w:rPr>
      </w:pPr>
      <w:r w:rsidRPr="00AD324E">
        <w:rPr>
          <w:rFonts w:hint="eastAsia"/>
          <w:b/>
          <w:sz w:val="48"/>
          <w:szCs w:val="48"/>
        </w:rPr>
        <w:t>中华会馆創办人之一潘立斋</w:t>
      </w:r>
    </w:p>
    <w:p w14:paraId="0AFB5616" w14:textId="77777777" w:rsidR="00AD324E" w:rsidRDefault="00AD324E" w:rsidP="00AD324E">
      <w:pPr>
        <w:ind w:firstLine="435"/>
        <w:rPr>
          <w:rFonts w:hint="eastAsia"/>
        </w:rPr>
      </w:pPr>
    </w:p>
    <w:p w14:paraId="67223D2B" w14:textId="77777777" w:rsidR="00AD324E" w:rsidRDefault="00AD324E" w:rsidP="00AD324E">
      <w:pPr>
        <w:ind w:firstLine="435"/>
        <w:rPr>
          <w:rFonts w:hint="eastAsia"/>
        </w:rPr>
      </w:pPr>
    </w:p>
    <w:p w14:paraId="279176C9" w14:textId="77777777" w:rsidR="004D0593" w:rsidRDefault="00AD324E" w:rsidP="00AD324E">
      <w:pPr>
        <w:ind w:firstLine="435"/>
        <w:rPr>
          <w:rFonts w:hint="eastAsia"/>
        </w:rPr>
      </w:pPr>
      <w:r>
        <w:rPr>
          <w:rFonts w:hint="eastAsia"/>
        </w:rPr>
        <w:t>梅县客家“围龙屋”是中国传统五大民居建筑之一，拥有千年以上的历史。南口镇的侨乡村，至今还保存着</w:t>
      </w:r>
      <w:r>
        <w:rPr>
          <w:rFonts w:hint="eastAsia"/>
        </w:rPr>
        <w:t>98</w:t>
      </w:r>
      <w:r>
        <w:rPr>
          <w:rFonts w:hint="eastAsia"/>
        </w:rPr>
        <w:t>座兼备客家文化又具海外华侨特色的围龙屋群，古色古香，风水龙脉，舒适高雅，不愧为世界级的宝贵文化遗产。南口镇围龙屋的最著名典型代表有数间，其中有“德馨堂”和“南华又庐”，这二大围龙屋都和印尼华商和推动华教有密切的关系。</w:t>
      </w:r>
    </w:p>
    <w:p w14:paraId="1286C088" w14:textId="77777777" w:rsidR="00AD324E" w:rsidRDefault="00AD324E" w:rsidP="00AD324E">
      <w:pPr>
        <w:ind w:firstLine="435"/>
        <w:rPr>
          <w:rFonts w:hint="eastAsia"/>
        </w:rPr>
      </w:pPr>
      <w:r>
        <w:rPr>
          <w:rFonts w:hint="eastAsia"/>
        </w:rPr>
        <w:t>“德馨堂”于</w:t>
      </w:r>
      <w:r>
        <w:rPr>
          <w:rFonts w:hint="eastAsia"/>
        </w:rPr>
        <w:t>1902</w:t>
      </w:r>
      <w:r>
        <w:rPr>
          <w:rFonts w:hint="eastAsia"/>
        </w:rPr>
        <w:t>年由吧城中华会馆和中华学堂（八华学校）的创办人之一潘立斋所建立，而“南华又庐”则是梁世桢先生令堂潘淑荣女士之祖父潘祥初于</w:t>
      </w:r>
      <w:r>
        <w:rPr>
          <w:rFonts w:hint="eastAsia"/>
        </w:rPr>
        <w:t>1904</w:t>
      </w:r>
      <w:r>
        <w:rPr>
          <w:rFonts w:hint="eastAsia"/>
        </w:rPr>
        <w:t>年所建立。两位先贤在荷印时代开展商业成功，大力推动华教和公益事业，与老年时落叶归根，回到家乡兴建具有东西文化相结合的围龙屋群，为世界文化遗产作出了历史性贡献。</w:t>
      </w:r>
    </w:p>
    <w:p w14:paraId="5694EE22" w14:textId="77777777" w:rsidR="00AD324E" w:rsidRDefault="00AD324E" w:rsidP="00AD324E">
      <w:pPr>
        <w:ind w:firstLine="435"/>
        <w:rPr>
          <w:rFonts w:hint="eastAsia"/>
        </w:rPr>
      </w:pPr>
      <w:r>
        <w:rPr>
          <w:rFonts w:hint="eastAsia"/>
        </w:rPr>
        <w:t>本文特介绍中华会馆创办人之一潘立斋先生在吧城和家乡的教育奉献。</w:t>
      </w:r>
    </w:p>
    <w:p w14:paraId="2A806831" w14:textId="77777777" w:rsidR="00AD324E" w:rsidRDefault="00AD324E" w:rsidP="00AD324E">
      <w:pPr>
        <w:ind w:firstLine="435"/>
        <w:rPr>
          <w:rFonts w:hint="eastAsia"/>
        </w:rPr>
      </w:pPr>
      <w:r>
        <w:rPr>
          <w:rFonts w:hint="eastAsia"/>
        </w:rPr>
        <w:t>潘立斋（</w:t>
      </w:r>
      <w:r>
        <w:rPr>
          <w:rFonts w:hint="eastAsia"/>
        </w:rPr>
        <w:t>1854</w:t>
      </w:r>
      <w:r>
        <w:rPr>
          <w:rFonts w:hint="eastAsia"/>
        </w:rPr>
        <w:t>—</w:t>
      </w:r>
      <w:r>
        <w:rPr>
          <w:rFonts w:hint="eastAsia"/>
        </w:rPr>
        <w:t>1926</w:t>
      </w:r>
      <w:r>
        <w:rPr>
          <w:rFonts w:hint="eastAsia"/>
        </w:rPr>
        <w:t>）是南口镇三村中潘氏家族第一个到南洋荷属印尼白手起家的名人，他在印尼创办跨国商业网络，业绩兴隆，被家乡人赐称“潘百万”，他提携子弟出国并热心扶植，在印尼吧城和家乡南口兴办学校，建设乡里，发展实业，成为南口三村新历史的开辟者，开创了一个光辉的时代。</w:t>
      </w:r>
    </w:p>
    <w:p w14:paraId="1B29F17A" w14:textId="77777777" w:rsidR="00AD324E" w:rsidRDefault="00AD324E" w:rsidP="00AD324E">
      <w:pPr>
        <w:ind w:firstLine="435"/>
        <w:rPr>
          <w:rFonts w:hint="eastAsia"/>
        </w:rPr>
      </w:pPr>
      <w:r>
        <w:rPr>
          <w:rFonts w:hint="eastAsia"/>
        </w:rPr>
        <w:t>潘立斋的祖父潘钦学，是南口镇第一个提倡兴学培育后代的先知先觉者，他曾设法创立学校但未完成，要到其孙子或曾孙在海外创业成功后才得以实现。</w:t>
      </w:r>
    </w:p>
    <w:p w14:paraId="33218859" w14:textId="77777777" w:rsidR="00AD324E" w:rsidRDefault="00AD324E" w:rsidP="00AD324E">
      <w:pPr>
        <w:ind w:firstLine="435"/>
        <w:rPr>
          <w:rFonts w:hint="eastAsia"/>
        </w:rPr>
      </w:pPr>
      <w:r>
        <w:rPr>
          <w:rFonts w:hint="eastAsia"/>
        </w:rPr>
        <w:t>潘立斋生于</w:t>
      </w:r>
      <w:r>
        <w:rPr>
          <w:rFonts w:hint="eastAsia"/>
        </w:rPr>
        <w:t>1854</w:t>
      </w:r>
      <w:r>
        <w:rPr>
          <w:rFonts w:hint="eastAsia"/>
        </w:rPr>
        <w:t>年，从小就勤学好问，早有大志。</w:t>
      </w:r>
      <w:r>
        <w:rPr>
          <w:rFonts w:hint="eastAsia"/>
        </w:rPr>
        <w:t>19</w:t>
      </w:r>
      <w:r>
        <w:rPr>
          <w:rFonts w:hint="eastAsia"/>
        </w:rPr>
        <w:t>岁就因家贫而辍学，到海南岛从事工艺，常往来于广州和广西梧州，如此经过</w:t>
      </w:r>
      <w:r>
        <w:rPr>
          <w:rFonts w:hint="eastAsia"/>
        </w:rPr>
        <w:t>4</w:t>
      </w:r>
      <w:r>
        <w:rPr>
          <w:rFonts w:hint="eastAsia"/>
        </w:rPr>
        <w:t>年多才返家看望母亲，在南口镇家乡居留二年，感觉到从事工艺不能发挥才能，就于</w:t>
      </w:r>
      <w:r>
        <w:rPr>
          <w:rFonts w:hint="eastAsia"/>
        </w:rPr>
        <w:t>1880</w:t>
      </w:r>
      <w:r>
        <w:rPr>
          <w:rFonts w:hint="eastAsia"/>
        </w:rPr>
        <w:t>年随亲戚到荷印首都巴达维亚经营商业，不不就与其世伯潘郁斋创设“增兴”公司，开始在商场上大展身手。</w:t>
      </w:r>
    </w:p>
    <w:p w14:paraId="28788C8F" w14:textId="77777777" w:rsidR="00AD324E" w:rsidRDefault="00AD324E" w:rsidP="00AD324E">
      <w:pPr>
        <w:ind w:firstLine="435"/>
        <w:rPr>
          <w:rFonts w:hint="eastAsia"/>
        </w:rPr>
      </w:pPr>
      <w:r>
        <w:rPr>
          <w:rFonts w:hint="eastAsia"/>
        </w:rPr>
        <w:t>当时，国际贸易开始兴旺，海运蓬勃，潘立斋有远见地看到海外商业和国内贸易往来大有可为，立即与堂侄潘祥初等在香港开创“万通安记”商行，作为海外百货贸易总部，使业务蒸蒸日上，处处要求加大商品贸易。因此，潘立斋抓紧机遇，先后在泗水开设“增兴”号和吧城设“纶昌”号分行。不到数年，又在锡江设“兴昌”号，在三宝垄开“汇群”号，在日本设“广兴昌”，在澳门设“同昌”，并在吧城先后创立“兴隆”、“阜通”、“远通”，形成一个强大的贸易网络。盘潘立斋一时声名如日中天，在</w:t>
      </w:r>
      <w:r>
        <w:rPr>
          <w:rFonts w:hint="eastAsia"/>
        </w:rPr>
        <w:t>20</w:t>
      </w:r>
      <w:r>
        <w:rPr>
          <w:rFonts w:hint="eastAsia"/>
        </w:rPr>
        <w:t>世纪初曾被选为巴达维亚中华商会会长，与梁世桢令曾祖梁辉运同样著名。</w:t>
      </w:r>
    </w:p>
    <w:p w14:paraId="33B515B4" w14:textId="77777777" w:rsidR="00E03CAA" w:rsidRDefault="00E03CAA" w:rsidP="00943E56">
      <w:pPr>
        <w:ind w:firstLineChars="250" w:firstLine="525"/>
        <w:jc w:val="left"/>
        <w:rPr>
          <w:rFonts w:hint="eastAsia"/>
        </w:rPr>
      </w:pPr>
      <w:r>
        <w:rPr>
          <w:rFonts w:hint="eastAsia"/>
        </w:rPr>
        <w:t>潘立斋海外事业有成就后‘受戊戍变法影响，支持大办新式教育，</w:t>
      </w:r>
      <w:r w:rsidR="00231B5B">
        <w:rPr>
          <w:rFonts w:hint="eastAsia"/>
        </w:rPr>
        <w:t>1900</w:t>
      </w:r>
      <w:r w:rsidR="00231B5B">
        <w:rPr>
          <w:rFonts w:hint="eastAsia"/>
        </w:rPr>
        <w:t>年，他在吧城应潘景赫。梁辉运等先贤邀请，参与创办中华会馆</w:t>
      </w:r>
      <w:r w:rsidR="00AD324E">
        <w:rPr>
          <w:rFonts w:hint="eastAsia"/>
        </w:rPr>
        <w:t>（</w:t>
      </w:r>
      <w:r w:rsidR="00231B5B">
        <w:rPr>
          <w:rFonts w:hint="eastAsia"/>
        </w:rPr>
        <w:t>时列</w:t>
      </w:r>
      <w:r w:rsidR="00231B5B">
        <w:rPr>
          <w:rFonts w:hint="eastAsia"/>
        </w:rPr>
        <w:t>20</w:t>
      </w:r>
      <w:r w:rsidR="00231B5B">
        <w:rPr>
          <w:rFonts w:hint="eastAsia"/>
        </w:rPr>
        <w:t>位创办人中之第六位董事，在李兴濂</w:t>
      </w:r>
      <w:r w:rsidR="00943E56">
        <w:rPr>
          <w:rFonts w:hint="eastAsia"/>
        </w:rPr>
        <w:t>、梁辉运之后，印尼名文写为</w:t>
      </w:r>
      <w:proofErr w:type="spellStart"/>
      <w:r w:rsidR="00AD324E">
        <w:rPr>
          <w:rFonts w:hint="eastAsia"/>
        </w:rPr>
        <w:t>P</w:t>
      </w:r>
      <w:r w:rsidR="00943E56">
        <w:rPr>
          <w:rFonts w:hint="eastAsia"/>
        </w:rPr>
        <w:t>hua</w:t>
      </w:r>
      <w:proofErr w:type="spellEnd"/>
      <w:r w:rsidR="00AD324E">
        <w:rPr>
          <w:rFonts w:hint="eastAsia"/>
        </w:rPr>
        <w:t xml:space="preserve"> Lip </w:t>
      </w:r>
      <w:proofErr w:type="spellStart"/>
      <w:r w:rsidR="00AD324E">
        <w:rPr>
          <w:rFonts w:hint="eastAsia"/>
        </w:rPr>
        <w:t>Tjay</w:t>
      </w:r>
      <w:proofErr w:type="spellEnd"/>
      <w:r w:rsidR="00AD324E">
        <w:rPr>
          <w:rFonts w:hint="eastAsia"/>
        </w:rPr>
        <w:t>），</w:t>
      </w:r>
      <w:r w:rsidR="00943E56">
        <w:rPr>
          <w:rFonts w:hint="eastAsia"/>
        </w:rPr>
        <w:t>并于次年再积极捐资創办中华学堂</w:t>
      </w:r>
      <w:r w:rsidR="00943E56">
        <w:rPr>
          <w:rFonts w:hint="eastAsia"/>
        </w:rPr>
        <w:t>{</w:t>
      </w:r>
      <w:r w:rsidR="00E53F21">
        <w:rPr>
          <w:rFonts w:hint="eastAsia"/>
        </w:rPr>
        <w:t>八华学校</w:t>
      </w:r>
      <w:r w:rsidR="00E53F21">
        <w:rPr>
          <w:rFonts w:hint="eastAsia"/>
        </w:rPr>
        <w:t>}</w:t>
      </w:r>
      <w:r w:rsidR="00E53F21">
        <w:rPr>
          <w:rFonts w:hint="eastAsia"/>
        </w:rPr>
        <w:t>。</w:t>
      </w:r>
      <w:r w:rsidR="00E53F21">
        <w:rPr>
          <w:rFonts w:hint="eastAsia"/>
        </w:rPr>
        <w:t>1901</w:t>
      </w:r>
      <w:r w:rsidR="00E53F21">
        <w:rPr>
          <w:rFonts w:hint="eastAsia"/>
        </w:rPr>
        <w:t>年，他还与李金福等在八帝贯中学接见来自</w:t>
      </w:r>
      <w:r w:rsidR="00922E76">
        <w:rPr>
          <w:rFonts w:hint="eastAsia"/>
        </w:rPr>
        <w:t>广东省视学钦差邓伯瑞。</w:t>
      </w:r>
    </w:p>
    <w:p w14:paraId="450E665E" w14:textId="77777777" w:rsidR="00922E76" w:rsidRDefault="00922E76" w:rsidP="00943E56">
      <w:pPr>
        <w:ind w:firstLineChars="250" w:firstLine="525"/>
        <w:jc w:val="left"/>
        <w:rPr>
          <w:rFonts w:hint="eastAsia"/>
        </w:rPr>
      </w:pPr>
      <w:r>
        <w:rPr>
          <w:rFonts w:hint="eastAsia"/>
        </w:rPr>
        <w:t>受各处兴学影响，</w:t>
      </w:r>
      <w:r>
        <w:rPr>
          <w:rFonts w:hint="eastAsia"/>
        </w:rPr>
        <w:t>1902</w:t>
      </w:r>
      <w:r>
        <w:rPr>
          <w:rFonts w:hint="eastAsia"/>
        </w:rPr>
        <w:t>年，潘立斋与侄</w:t>
      </w:r>
      <w:r w:rsidRPr="00922E76">
        <w:rPr>
          <w:rFonts w:hint="eastAsia"/>
        </w:rPr>
        <w:t>儿</w:t>
      </w:r>
      <w:r>
        <w:rPr>
          <w:rFonts w:hint="eastAsia"/>
        </w:rPr>
        <w:t>潘祥初回乡合力完成先祖潘钦学未实现的遗愿，</w:t>
      </w:r>
      <w:r w:rsidR="005F5A2B">
        <w:rPr>
          <w:rFonts w:hint="eastAsia"/>
        </w:rPr>
        <w:t>在南口镇高田村东端创办“毅成公家塾”，即兴办学堂，让全村子弟接受教育，并于</w:t>
      </w:r>
      <w:r w:rsidR="005F5A2B">
        <w:rPr>
          <w:rFonts w:hint="eastAsia"/>
        </w:rPr>
        <w:t>1911</w:t>
      </w:r>
      <w:r w:rsidR="005F5A2B">
        <w:rPr>
          <w:rFonts w:hint="eastAsia"/>
        </w:rPr>
        <w:t>年再捐资建立</w:t>
      </w:r>
      <w:r w:rsidR="005F5A2B">
        <w:t>”</w:t>
      </w:r>
      <w:r w:rsidR="005F5A2B">
        <w:rPr>
          <w:rFonts w:hint="eastAsia"/>
        </w:rPr>
        <w:t>安仁学校</w:t>
      </w:r>
      <w:r w:rsidR="005F5A2B">
        <w:t>”</w:t>
      </w:r>
      <w:r w:rsidR="005F5A2B">
        <w:rPr>
          <w:rFonts w:hint="eastAsia"/>
        </w:rPr>
        <w:t>,1924</w:t>
      </w:r>
      <w:r w:rsidR="005F5A2B">
        <w:rPr>
          <w:rFonts w:hint="eastAsia"/>
        </w:rPr>
        <w:t>年，当潘立斋在家乡庆祝</w:t>
      </w:r>
      <w:r w:rsidR="005F5A2B">
        <w:rPr>
          <w:rFonts w:hint="eastAsia"/>
        </w:rPr>
        <w:t>71</w:t>
      </w:r>
      <w:r w:rsidR="005F5A2B">
        <w:rPr>
          <w:rFonts w:hint="eastAsia"/>
        </w:rPr>
        <w:t>寿辰时，其堂侄潘君勉时任香港嘉应</w:t>
      </w:r>
      <w:r w:rsidR="00C75CC1">
        <w:rPr>
          <w:rFonts w:hint="eastAsia"/>
        </w:rPr>
        <w:t>州</w:t>
      </w:r>
      <w:r w:rsidR="00C75CC1">
        <w:rPr>
          <w:rFonts w:hint="eastAsia"/>
        </w:rPr>
        <w:t>{</w:t>
      </w:r>
      <w:r w:rsidR="00C75CC1">
        <w:rPr>
          <w:rFonts w:hint="eastAsia"/>
        </w:rPr>
        <w:t>即梅县</w:t>
      </w:r>
      <w:r w:rsidR="00C75CC1">
        <w:rPr>
          <w:rFonts w:hint="eastAsia"/>
        </w:rPr>
        <w:t>}</w:t>
      </w:r>
      <w:r w:rsidR="00C75CC1">
        <w:rPr>
          <w:rFonts w:hint="eastAsia"/>
        </w:rPr>
        <w:t>商会会长，大力筹资为他祝寿，他指令把全部集款用于发展安仁学校，并将原来的毅成公家塾和在塘肚村的笃才学校都联合作为</w:t>
      </w:r>
      <w:r w:rsidR="00F734A1">
        <w:rPr>
          <w:rFonts w:hint="eastAsia"/>
        </w:rPr>
        <w:t>安仁学校低年级的分校，使全村教育蓬勃发展。</w:t>
      </w:r>
      <w:r w:rsidR="00F734A1">
        <w:rPr>
          <w:rFonts w:hint="eastAsia"/>
        </w:rPr>
        <w:t>1928</w:t>
      </w:r>
      <w:r w:rsidR="00F734A1">
        <w:rPr>
          <w:rFonts w:hint="eastAsia"/>
        </w:rPr>
        <w:t>年，时潘立斋已逝世，但后人为实现他的遗愿，又把祝寿全部余款捐出在南口镇建立商业街永发街，把</w:t>
      </w:r>
      <w:r w:rsidR="00F734A1">
        <w:rPr>
          <w:rFonts w:hint="eastAsia"/>
        </w:rPr>
        <w:t>16</w:t>
      </w:r>
      <w:r w:rsidR="00F734A1">
        <w:rPr>
          <w:rFonts w:hint="eastAsia"/>
        </w:rPr>
        <w:t>间店屋中的</w:t>
      </w:r>
      <w:r w:rsidR="00F734A1">
        <w:rPr>
          <w:rFonts w:hint="eastAsia"/>
        </w:rPr>
        <w:t>14</w:t>
      </w:r>
      <w:r w:rsidR="00F734A1">
        <w:rPr>
          <w:rFonts w:hint="eastAsia"/>
        </w:rPr>
        <w:t>间</w:t>
      </w:r>
      <w:r w:rsidR="008F2399">
        <w:rPr>
          <w:rFonts w:hint="eastAsia"/>
        </w:rPr>
        <w:t>作为“安仁学校”的公产，每年用于收租支持学校的经费。</w:t>
      </w:r>
    </w:p>
    <w:p w14:paraId="547A0508" w14:textId="77777777" w:rsidR="008F2399" w:rsidRDefault="008F2399" w:rsidP="00943E56">
      <w:pPr>
        <w:ind w:firstLineChars="250" w:firstLine="525"/>
        <w:jc w:val="left"/>
        <w:rPr>
          <w:rFonts w:hint="eastAsia"/>
        </w:rPr>
      </w:pPr>
      <w:r>
        <w:rPr>
          <w:rFonts w:hint="eastAsia"/>
        </w:rPr>
        <w:t>潘立斋</w:t>
      </w:r>
      <w:r w:rsidR="00BD042B">
        <w:rPr>
          <w:rFonts w:hint="eastAsia"/>
        </w:rPr>
        <w:t>在</w:t>
      </w:r>
      <w:r w:rsidR="00BD042B">
        <w:rPr>
          <w:rFonts w:hint="eastAsia"/>
        </w:rPr>
        <w:t>1903</w:t>
      </w:r>
      <w:r w:rsidR="00BD042B">
        <w:rPr>
          <w:rFonts w:hint="eastAsia"/>
        </w:rPr>
        <w:t>年后就因忙于来往家乡、香港和印尼各地的商务</w:t>
      </w:r>
      <w:r w:rsidR="00BD042B" w:rsidRPr="00BD042B">
        <w:rPr>
          <w:rFonts w:hint="eastAsia"/>
        </w:rPr>
        <w:t>而</w:t>
      </w:r>
      <w:r w:rsidR="00BD042B">
        <w:rPr>
          <w:rFonts w:hint="eastAsia"/>
        </w:rPr>
        <w:t>未在中华会馆出任董事，但他十分关心中华学校的发展，在</w:t>
      </w:r>
      <w:r w:rsidR="00BD042B">
        <w:rPr>
          <w:rFonts w:hint="eastAsia"/>
        </w:rPr>
        <w:t>1907</w:t>
      </w:r>
      <w:r w:rsidR="00BD042B">
        <w:rPr>
          <w:rFonts w:hint="eastAsia"/>
        </w:rPr>
        <w:t>年后多次带领毕业生前往南京</w:t>
      </w:r>
      <w:r w:rsidR="000E098A">
        <w:rPr>
          <w:rFonts w:hint="eastAsia"/>
        </w:rPr>
        <w:t>暨南学堂就读，并曾面见两广总督端方。端方了解潘立斋在香港、印尼等地的业绩和在家乡办学事业后，曾题写</w:t>
      </w:r>
      <w:r w:rsidR="00AD324E">
        <w:rPr>
          <w:rFonts w:hint="eastAsia"/>
        </w:rPr>
        <w:t>“忠教传家”</w:t>
      </w:r>
      <w:r w:rsidR="000E098A">
        <w:rPr>
          <w:rFonts w:hint="eastAsia"/>
        </w:rPr>
        <w:t>匾额相</w:t>
      </w:r>
      <w:r w:rsidR="00157388">
        <w:rPr>
          <w:rFonts w:hint="eastAsia"/>
        </w:rPr>
        <w:t>赠，后潘立斋捐款资助海防经费，被总督赐封知县，又委派他前往福建赈济水灾灾民，捐款出力有功，被总督再保</w:t>
      </w:r>
      <w:r w:rsidR="00BD74F8">
        <w:rPr>
          <w:rFonts w:hint="eastAsia"/>
        </w:rPr>
        <w:t>升为知府，他正欲上任之际，接到家乡电告母亲邓太夫人抱病，立即回乡事母。办理母亲丧事后，他就留在家乡守丧和协助建设乡里</w:t>
      </w:r>
      <w:r w:rsidR="00EE6D95">
        <w:rPr>
          <w:rFonts w:hint="eastAsia"/>
        </w:rPr>
        <w:t>。</w:t>
      </w:r>
      <w:r w:rsidR="00CB0550">
        <w:rPr>
          <w:rFonts w:hint="eastAsia"/>
        </w:rPr>
        <w:t>辛亥革命爆发后，他无意进取，淡泊自居，每一两年到印尼香港等地视察营业，听取报告。不过，他非常热爱和支持家乡建设，不断捐款造桥修路，扶贫济困，一切地方公益事业有求必应，仗义疏财</w:t>
      </w:r>
      <w:r w:rsidR="000D6473">
        <w:rPr>
          <w:rFonts w:hint="eastAsia"/>
        </w:rPr>
        <w:t>，出资捐助。还和祥初在</w:t>
      </w:r>
      <w:r w:rsidR="00AD324E">
        <w:rPr>
          <w:rFonts w:hint="eastAsia"/>
        </w:rPr>
        <w:t>宗族内举办家族学堂，聘请优秀教师教导新学，培育后进</w:t>
      </w:r>
      <w:r w:rsidR="00410D01">
        <w:rPr>
          <w:rFonts w:hint="eastAsia"/>
        </w:rPr>
        <w:t>，又挑选优秀子弟送他们到广州或东渡日本深造，以掌握最新科学技术。</w:t>
      </w:r>
    </w:p>
    <w:p w14:paraId="681FD86C" w14:textId="77777777" w:rsidR="00410D01" w:rsidRDefault="00410D01" w:rsidP="00943E56">
      <w:pPr>
        <w:ind w:firstLineChars="250" w:firstLine="525"/>
        <w:jc w:val="left"/>
        <w:rPr>
          <w:rFonts w:hint="eastAsia"/>
        </w:rPr>
      </w:pPr>
      <w:r>
        <w:rPr>
          <w:rFonts w:hint="eastAsia"/>
        </w:rPr>
        <w:t>潘立斋当时还做了一件出色的工作，他成立了一个群茂公司，在梅县于鹿湖和三星多个山区种树造材，经营现代养殖业。鹿湖山在三星山的南部，至今还存有鹿湖别墅，是潘老的遗物之一。</w:t>
      </w:r>
    </w:p>
    <w:p w14:paraId="28BEA33E" w14:textId="77777777" w:rsidR="00410D01" w:rsidRDefault="00410D01" w:rsidP="00943E56">
      <w:pPr>
        <w:ind w:firstLineChars="250" w:firstLine="525"/>
        <w:jc w:val="left"/>
        <w:rPr>
          <w:rFonts w:hint="eastAsia"/>
        </w:rPr>
      </w:pPr>
      <w:r>
        <w:rPr>
          <w:rFonts w:hint="eastAsia"/>
        </w:rPr>
        <w:t>潘立斋和侄儿潘祥初事业有成后，先后在家乡大量建立房屋，根本改变了南口镇故乡的面貌。先是</w:t>
      </w:r>
      <w:r>
        <w:rPr>
          <w:rFonts w:hint="eastAsia"/>
        </w:rPr>
        <w:t>1897</w:t>
      </w:r>
      <w:r>
        <w:rPr>
          <w:rFonts w:hint="eastAsia"/>
        </w:rPr>
        <w:t>年，潘祥初在高田村东部建成一栋“南华堂”，不就，立斋于</w:t>
      </w:r>
      <w:r>
        <w:rPr>
          <w:rFonts w:hint="eastAsia"/>
        </w:rPr>
        <w:t>1902</w:t>
      </w:r>
      <w:r>
        <w:rPr>
          <w:rFonts w:hint="eastAsia"/>
        </w:rPr>
        <w:t>年回乡时，在高田村东端与寺前排村邻接处，建了座围龙屋，名为“德馨堂”，其结构为两堂两横两围龙，共两层有</w:t>
      </w:r>
      <w:r>
        <w:rPr>
          <w:rFonts w:hint="eastAsia"/>
        </w:rPr>
        <w:t>66</w:t>
      </w:r>
      <w:r>
        <w:rPr>
          <w:rFonts w:hint="eastAsia"/>
        </w:rPr>
        <w:t>房间，是传统的客家形制，但发生了一些重要的变化，反映了中国传统宗族法制和西方建筑的一些影响。它的祖堂地位削弱了，供生活起居的厅堂发达了起来，内部空间因此更开敞，更统一，更完整，更有层次，也增加了浴室和厕所，居住的舒适度大大提高了，其细部采取了新手法和新形式</w:t>
      </w:r>
      <w:r w:rsidR="00D0424A">
        <w:rPr>
          <w:rFonts w:hint="eastAsia"/>
        </w:rPr>
        <w:t>，建筑质量力求最好和最堂皇，今日被研究者视为客家围龙屋的典型。</w:t>
      </w:r>
    </w:p>
    <w:p w14:paraId="34894C9A" w14:textId="77777777" w:rsidR="00481812" w:rsidRDefault="00481812" w:rsidP="00943E56">
      <w:pPr>
        <w:ind w:firstLineChars="250" w:firstLine="525"/>
        <w:jc w:val="left"/>
        <w:rPr>
          <w:rFonts w:hint="eastAsia"/>
        </w:rPr>
      </w:pPr>
      <w:r>
        <w:rPr>
          <w:rFonts w:hint="eastAsia"/>
        </w:rPr>
        <w:t>潘祥初建立“南华堂”后，把房子分给几位同父异母弟弟，自己又于</w:t>
      </w:r>
      <w:r>
        <w:rPr>
          <w:rFonts w:hint="eastAsia"/>
        </w:rPr>
        <w:t>1904</w:t>
      </w:r>
      <w:r>
        <w:rPr>
          <w:rFonts w:hint="eastAsia"/>
        </w:rPr>
        <w:t>年在“承德楼”旁边另建“南华又庐”，有九厅十八井，总共</w:t>
      </w:r>
      <w:r>
        <w:rPr>
          <w:rFonts w:hint="eastAsia"/>
        </w:rPr>
        <w:t>150</w:t>
      </w:r>
      <w:r>
        <w:rPr>
          <w:rFonts w:hint="eastAsia"/>
        </w:rPr>
        <w:t>多房间，还有改良的浴室设备，是后期所建围龙屋中规模最大，家庭功能舒适的典型。如今，许多到梅县研究客家文化的学者或旅客，都喜爱到南口镇参观“德馨堂”和“南华又庐”。正是此二者都具有传统文化和西方文明相结合的特色。</w:t>
      </w:r>
    </w:p>
    <w:p w14:paraId="124C89F0" w14:textId="77777777" w:rsidR="00481812" w:rsidRDefault="00481812" w:rsidP="00943E56">
      <w:pPr>
        <w:ind w:firstLineChars="250" w:firstLine="525"/>
        <w:jc w:val="left"/>
        <w:rPr>
          <w:rFonts w:hint="eastAsia"/>
        </w:rPr>
      </w:pPr>
      <w:r>
        <w:rPr>
          <w:rFonts w:hint="eastAsia"/>
        </w:rPr>
        <w:t>潘立斋乡贤于</w:t>
      </w:r>
      <w:r>
        <w:rPr>
          <w:rFonts w:hint="eastAsia"/>
        </w:rPr>
        <w:t>1926</w:t>
      </w:r>
      <w:r>
        <w:rPr>
          <w:rFonts w:hint="eastAsia"/>
        </w:rPr>
        <w:t>年在家乡“德馨堂”逝世，享年</w:t>
      </w:r>
      <w:r>
        <w:rPr>
          <w:rFonts w:hint="eastAsia"/>
        </w:rPr>
        <w:t>73</w:t>
      </w:r>
      <w:r>
        <w:rPr>
          <w:rFonts w:hint="eastAsia"/>
        </w:rPr>
        <w:t>岁，他有子女</w:t>
      </w:r>
      <w:r>
        <w:rPr>
          <w:rFonts w:hint="eastAsia"/>
        </w:rPr>
        <w:t>11</w:t>
      </w:r>
      <w:r>
        <w:rPr>
          <w:rFonts w:hint="eastAsia"/>
        </w:rPr>
        <w:t>人，大部分留在海外发展，但“德馨堂”的声望至今还是光芒四射，受海内外华侨所敬仰。</w:t>
      </w:r>
    </w:p>
    <w:p w14:paraId="1D54756F" w14:textId="77777777" w:rsidR="00481812" w:rsidRDefault="00481812" w:rsidP="00943E56">
      <w:pPr>
        <w:ind w:firstLineChars="250" w:firstLine="525"/>
        <w:jc w:val="left"/>
        <w:rPr>
          <w:rFonts w:hint="eastAsia"/>
        </w:rPr>
      </w:pPr>
    </w:p>
    <w:p w14:paraId="4C29F479" w14:textId="77777777" w:rsidR="00481812" w:rsidRDefault="00481812" w:rsidP="00943E56">
      <w:pPr>
        <w:ind w:firstLineChars="250" w:firstLine="525"/>
        <w:jc w:val="left"/>
        <w:rPr>
          <w:rFonts w:hint="eastAsia"/>
        </w:rPr>
      </w:pPr>
    </w:p>
    <w:p w14:paraId="009494F0" w14:textId="77777777" w:rsidR="00481812" w:rsidRDefault="00481812" w:rsidP="00943E56">
      <w:pPr>
        <w:ind w:firstLineChars="250" w:firstLine="525"/>
        <w:jc w:val="left"/>
        <w:rPr>
          <w:rFonts w:hint="eastAsia"/>
        </w:rPr>
      </w:pPr>
      <w:r>
        <w:rPr>
          <w:rFonts w:hint="eastAsia"/>
        </w:rPr>
        <w:t xml:space="preserve">                                              </w:t>
      </w:r>
      <w:r w:rsidR="00CA5E09">
        <w:rPr>
          <w:rFonts w:hint="eastAsia"/>
        </w:rPr>
        <w:t>——（</w:t>
      </w:r>
      <w:r>
        <w:rPr>
          <w:rFonts w:hint="eastAsia"/>
        </w:rPr>
        <w:t>印尼</w:t>
      </w:r>
      <w:r w:rsidR="00CA5E09">
        <w:rPr>
          <w:rFonts w:hint="eastAsia"/>
        </w:rPr>
        <w:t>《</w:t>
      </w:r>
      <w:r>
        <w:rPr>
          <w:rFonts w:hint="eastAsia"/>
        </w:rPr>
        <w:t>国际日报》立人撰）</w:t>
      </w:r>
    </w:p>
    <w:p w14:paraId="5F225988" w14:textId="77777777" w:rsidR="00BD4907" w:rsidRPr="00BD042B" w:rsidRDefault="00BD4907" w:rsidP="00943E56">
      <w:pPr>
        <w:ind w:firstLineChars="250" w:firstLine="525"/>
        <w:jc w:val="left"/>
        <w:rPr>
          <w:rFonts w:hint="eastAsia"/>
        </w:rPr>
      </w:pPr>
      <w:r>
        <w:rPr>
          <w:rFonts w:hint="eastAsia"/>
        </w:rPr>
        <w:t>附照</w:t>
      </w:r>
      <w:r>
        <w:rPr>
          <w:rFonts w:hint="eastAsia"/>
        </w:rPr>
        <w:t>3</w:t>
      </w:r>
      <w:r>
        <w:rPr>
          <w:rFonts w:hint="eastAsia"/>
        </w:rPr>
        <w:t>、</w:t>
      </w:r>
      <w:r>
        <w:rPr>
          <w:rFonts w:hint="eastAsia"/>
        </w:rPr>
        <w:t>4</w:t>
      </w:r>
    </w:p>
    <w:sectPr w:rsidR="00BD4907" w:rsidRPr="00BD04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3E1B8" w14:textId="77777777" w:rsidR="00C43A17" w:rsidRDefault="00C43A17" w:rsidP="00BD1FBF">
      <w:r>
        <w:separator/>
      </w:r>
    </w:p>
  </w:endnote>
  <w:endnote w:type="continuationSeparator" w:id="0">
    <w:p w14:paraId="6E5F59F1" w14:textId="77777777" w:rsidR="00C43A17" w:rsidRDefault="00C43A17" w:rsidP="00BD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FFE5" w14:textId="77777777" w:rsidR="00C43A17" w:rsidRDefault="00C43A17" w:rsidP="00BD1FBF">
      <w:r>
        <w:separator/>
      </w:r>
    </w:p>
  </w:footnote>
  <w:footnote w:type="continuationSeparator" w:id="0">
    <w:p w14:paraId="4C868074" w14:textId="77777777" w:rsidR="00C43A17" w:rsidRDefault="00C43A17" w:rsidP="00BD1F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0593"/>
    <w:rsid w:val="000D6473"/>
    <w:rsid w:val="000E098A"/>
    <w:rsid w:val="00157388"/>
    <w:rsid w:val="00231B5B"/>
    <w:rsid w:val="002D71AF"/>
    <w:rsid w:val="00410D01"/>
    <w:rsid w:val="00481812"/>
    <w:rsid w:val="004D0593"/>
    <w:rsid w:val="005F5A2B"/>
    <w:rsid w:val="008F2399"/>
    <w:rsid w:val="00922E76"/>
    <w:rsid w:val="00943E56"/>
    <w:rsid w:val="00A9632E"/>
    <w:rsid w:val="00AD324E"/>
    <w:rsid w:val="00B864B5"/>
    <w:rsid w:val="00BD042B"/>
    <w:rsid w:val="00BD1FBF"/>
    <w:rsid w:val="00BD4907"/>
    <w:rsid w:val="00BD74F8"/>
    <w:rsid w:val="00C43A17"/>
    <w:rsid w:val="00C75CC1"/>
    <w:rsid w:val="00CA5E09"/>
    <w:rsid w:val="00CB0550"/>
    <w:rsid w:val="00D0424A"/>
    <w:rsid w:val="00E03CAA"/>
    <w:rsid w:val="00E53F21"/>
    <w:rsid w:val="00EC70EC"/>
    <w:rsid w:val="00EE6D95"/>
    <w:rsid w:val="00F734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B5471"/>
  <w15:chartTrackingRefBased/>
  <w15:docId w15:val="{72E28661-22C4-4634-ABFF-75C3C5E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eastAsia="zh-CN"/>
    </w:rPr>
  </w:style>
  <w:style w:type="paragraph" w:styleId="1">
    <w:name w:val="heading 1"/>
    <w:basedOn w:val="a"/>
    <w:next w:val="a"/>
    <w:qFormat/>
    <w:rsid w:val="00AD324E"/>
    <w:pPr>
      <w:keepNext/>
      <w:keepLines/>
      <w:spacing w:before="340" w:after="330" w:line="578" w:lineRule="auto"/>
      <w:outlineLvl w:val="0"/>
    </w:pPr>
    <w:rPr>
      <w:b/>
      <w:bCs/>
      <w:kern w:val="44"/>
      <w:sz w:val="44"/>
      <w:szCs w:val="4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BD1FBF"/>
    <w:pPr>
      <w:tabs>
        <w:tab w:val="center" w:pos="4153"/>
        <w:tab w:val="right" w:pos="8306"/>
      </w:tabs>
      <w:snapToGrid w:val="0"/>
    </w:pPr>
    <w:rPr>
      <w:sz w:val="20"/>
      <w:szCs w:val="20"/>
    </w:rPr>
  </w:style>
  <w:style w:type="character" w:customStyle="1" w:styleId="a4">
    <w:name w:val="頁首 字元"/>
    <w:basedOn w:val="a0"/>
    <w:link w:val="a3"/>
    <w:rsid w:val="00BD1FBF"/>
    <w:rPr>
      <w:kern w:val="2"/>
      <w:lang w:eastAsia="zh-CN"/>
    </w:rPr>
  </w:style>
  <w:style w:type="paragraph" w:styleId="a5">
    <w:name w:val="footer"/>
    <w:basedOn w:val="a"/>
    <w:link w:val="a6"/>
    <w:rsid w:val="00BD1FBF"/>
    <w:pPr>
      <w:tabs>
        <w:tab w:val="center" w:pos="4153"/>
        <w:tab w:val="right" w:pos="8306"/>
      </w:tabs>
      <w:snapToGrid w:val="0"/>
    </w:pPr>
    <w:rPr>
      <w:sz w:val="20"/>
      <w:szCs w:val="20"/>
    </w:rPr>
  </w:style>
  <w:style w:type="character" w:customStyle="1" w:styleId="a6">
    <w:name w:val="頁尾 字元"/>
    <w:basedOn w:val="a0"/>
    <w:link w:val="a5"/>
    <w:rsid w:val="00BD1FBF"/>
    <w:rPr>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2163</Characters>
  <Application>Microsoft Office Word</Application>
  <DocSecurity>4</DocSecurity>
  <Lines>18</Lines>
  <Paragraphs>5</Paragraphs>
  <ScaleCrop>false</ScaleCrop>
  <Company>微软中国</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梅县客家:“围龙屋”与华侨贡献</dc:title>
  <dc:subject/>
  <dc:creator>微软用户</dc:creator>
  <cp:keywords/>
  <dc:description/>
  <cp:lastModifiedBy>Pui Lok</cp:lastModifiedBy>
  <cp:revision>2</cp:revision>
  <dcterms:created xsi:type="dcterms:W3CDTF">2026-09-18T02:46:00Z</dcterms:created>
  <dcterms:modified xsi:type="dcterms:W3CDTF">2026-09-18T02:46:00Z</dcterms:modified>
</cp:coreProperties>
</file>